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实验区解读</w:t>
      </w:r>
      <w:bookmarkStart w:id="0" w:name="_GoBack"/>
      <w:bookmarkEnd w:id="0"/>
    </w:p>
    <w:p>
      <w:pPr>
        <w:ind w:firstLine="420" w:firstLineChars="200"/>
        <w:rPr>
          <w:rFonts w:hint="eastAsia"/>
        </w:rPr>
      </w:pPr>
      <w:r>
        <w:rPr>
          <w:rFonts w:hint="eastAsia"/>
        </w:rPr>
        <w:t>为培养适应经济社会发展需要的基础扎实，实践与创新能力强，具有国际化视野和企业家潜质，并能反映区域经济和文化特点的“有创意、能创造、善创业”的复合应用型人才，根据《广东财经大学人才培养模式创新实验区建设方案》（粤商院[2008]107号）文件精神，学校于2008年11月成立了“具有企业家精神和潜质的经济管理人才培养模式创新实验区”，并于2008年底在2008级学生中遴选了首批98名学生进入实验区，实验区于2009年获得了国家级人才培养模式创新实验区建设项目立项。现首批毕业生已经走入社会，学习深造和就业情况优异；实验区又相继招收了2010级到2018级学生共450名。</w:t>
      </w:r>
    </w:p>
    <w:p>
      <w:pPr>
        <w:rPr>
          <w:rFonts w:hint="eastAsia"/>
        </w:rPr>
      </w:pPr>
    </w:p>
    <w:p>
      <w:pPr>
        <w:rPr>
          <w:rFonts w:hint="eastAsia"/>
          <w:b/>
          <w:bCs/>
        </w:rPr>
      </w:pPr>
      <w:r>
        <w:rPr>
          <w:rFonts w:hint="eastAsia"/>
          <w:b/>
          <w:bCs/>
        </w:rPr>
        <w:t>实验区定位：</w:t>
      </w:r>
    </w:p>
    <w:p>
      <w:pPr>
        <w:rPr>
          <w:rFonts w:hint="eastAsia"/>
        </w:rPr>
      </w:pPr>
      <w:r>
        <w:rPr>
          <w:rFonts w:hint="eastAsia"/>
        </w:rPr>
        <w:t>实验区是学校国家级的人才培养模式创新实验区，专业为工商管理（创业管理方向）是学校唯一独立设置学院学院的实验区，所属学院为创业教育学院。</w:t>
      </w:r>
    </w:p>
    <w:p>
      <w:pPr>
        <w:rPr>
          <w:rFonts w:hint="eastAsia"/>
        </w:rPr>
      </w:pPr>
    </w:p>
    <w:p>
      <w:pPr>
        <w:rPr>
          <w:rFonts w:hint="eastAsia"/>
          <w:b/>
          <w:bCs/>
        </w:rPr>
      </w:pPr>
      <w:r>
        <w:rPr>
          <w:rFonts w:hint="eastAsia"/>
          <w:b/>
          <w:bCs/>
        </w:rPr>
        <w:t>人才培养目标定位：</w:t>
      </w:r>
    </w:p>
    <w:p>
      <w:pPr>
        <w:rPr>
          <w:rFonts w:hint="eastAsia"/>
        </w:rPr>
      </w:pPr>
      <w:r>
        <w:rPr>
          <w:rFonts w:hint="eastAsia"/>
        </w:rPr>
        <w:t>实验区选取就业通道最为宽阔的工商管理专业为人才培养的专业方向。实验区培养适应经济社会发展需要的基础扎实，实践与创新能力强，具有国际化视野和企业家潜质，并能反映区域经济和文化特点的“有创意、能创造、善创业”的复合应用型人才。不论你的原专业如何，只要有梦想、有创意和勤奋执着，就会得到实验区的青睐，就有机会通过实验区的学习和训练，在未来的企业经营、商务活动、社会事务等领域更易实现自己的梦想。</w:t>
      </w:r>
    </w:p>
    <w:p>
      <w:pPr>
        <w:rPr>
          <w:rFonts w:hint="eastAsia"/>
        </w:rPr>
      </w:pPr>
      <w:r>
        <w:rPr>
          <w:rFonts w:hint="eastAsia"/>
        </w:rPr>
        <w:t>所学专业为工商管理（创业管理方向），毕业后授予管理学学士学位。</w:t>
      </w:r>
    </w:p>
    <w:p>
      <w:pPr>
        <w:rPr>
          <w:rFonts w:hint="eastAsia"/>
        </w:rPr>
      </w:pPr>
    </w:p>
    <w:p>
      <w:pPr>
        <w:rPr>
          <w:rFonts w:hint="eastAsia"/>
          <w:b/>
          <w:bCs/>
        </w:rPr>
      </w:pPr>
      <w:r>
        <w:rPr>
          <w:rFonts w:hint="eastAsia"/>
          <w:b/>
          <w:bCs/>
        </w:rPr>
        <w:t>遴选范围及招生名额：</w:t>
      </w:r>
    </w:p>
    <w:p>
      <w:pPr>
        <w:rPr>
          <w:rFonts w:hint="eastAsia"/>
        </w:rPr>
      </w:pPr>
      <w:r>
        <w:rPr>
          <w:rFonts w:hint="eastAsia"/>
        </w:rPr>
        <w:t>面向全校2019级全日制本科生招生（艺术类、</w:t>
      </w:r>
      <w:r>
        <w:rPr>
          <w:rFonts w:hint="eastAsia"/>
          <w:lang w:eastAsia="zh-CN"/>
        </w:rPr>
        <w:t>中外合作</w:t>
      </w:r>
      <w:r>
        <w:rPr>
          <w:rFonts w:hint="eastAsia"/>
        </w:rPr>
        <w:t>实验班、佛山校区全学段招生学生除外）遴选出</w:t>
      </w:r>
      <w:r>
        <w:rPr>
          <w:rFonts w:hint="eastAsia"/>
          <w:lang w:eastAsia="zh-CN"/>
        </w:rPr>
        <w:t>不超过</w:t>
      </w:r>
      <w:r>
        <w:rPr>
          <w:rFonts w:hint="eastAsia"/>
        </w:rPr>
        <w:t>50个人（一个自然班，其中20人可攻读投资学（创业投资方向）辅修双学位）。</w:t>
      </w:r>
    </w:p>
    <w:p>
      <w:pPr>
        <w:rPr>
          <w:rFonts w:hint="eastAsia"/>
        </w:rPr>
      </w:pPr>
    </w:p>
    <w:p>
      <w:pPr>
        <w:rPr>
          <w:rFonts w:hint="eastAsia"/>
          <w:b/>
          <w:bCs/>
        </w:rPr>
      </w:pPr>
      <w:r>
        <w:rPr>
          <w:rFonts w:hint="eastAsia"/>
          <w:b/>
          <w:bCs/>
        </w:rPr>
        <w:t>学习地点：</w:t>
      </w:r>
    </w:p>
    <w:p>
      <w:pPr>
        <w:rPr>
          <w:rFonts w:hint="eastAsia"/>
        </w:rPr>
      </w:pPr>
      <w:r>
        <w:rPr>
          <w:rFonts w:hint="eastAsia"/>
        </w:rPr>
        <w:t>自2020-2021学年第一学期开始，实验区学生学习地点在广州校区</w:t>
      </w:r>
    </w:p>
    <w:p>
      <w:pPr>
        <w:rPr>
          <w:rFonts w:hint="eastAsia"/>
        </w:rPr>
      </w:pPr>
    </w:p>
    <w:p>
      <w:pPr>
        <w:rPr>
          <w:rFonts w:hint="eastAsia"/>
          <w:b/>
          <w:bCs/>
        </w:rPr>
      </w:pPr>
      <w:r>
        <w:rPr>
          <w:rFonts w:hint="eastAsia"/>
          <w:b/>
          <w:bCs/>
        </w:rPr>
        <w:t>教学特色：</w:t>
      </w:r>
    </w:p>
    <w:p>
      <w:pPr>
        <w:rPr>
          <w:rFonts w:hint="eastAsia"/>
        </w:rPr>
      </w:pPr>
      <w:r>
        <w:rPr>
          <w:rFonts w:hint="eastAsia"/>
        </w:rPr>
        <w:t>1，管理方式：独立成班，统一归实验区管理；实验区秉承开放式管理的理念，给予学生尽可能多的自主权和发展空间。</w:t>
      </w:r>
    </w:p>
    <w:p>
      <w:pPr>
        <w:rPr>
          <w:rFonts w:hint="eastAsia"/>
        </w:rPr>
      </w:pPr>
      <w:r>
        <w:rPr>
          <w:rFonts w:hint="eastAsia"/>
        </w:rPr>
        <w:t>2，区内教师：实验区教师在全校范围挑选，每一名教师都是通过严格标准遴选的，要求具备完备的理论知识、丰富的实践经验和奉献精神。</w:t>
      </w:r>
    </w:p>
    <w:p>
      <w:pPr>
        <w:rPr>
          <w:rFonts w:hint="eastAsia"/>
        </w:rPr>
      </w:pPr>
      <w:r>
        <w:rPr>
          <w:rFonts w:hint="eastAsia"/>
        </w:rPr>
        <w:t>3，兼职教师：实验区将定期聘请有丰富管理经验的企业中高级管理人员或管理学学科领域的带头人来校做专业授课。</w:t>
      </w:r>
    </w:p>
    <w:p>
      <w:pPr>
        <w:rPr>
          <w:rFonts w:hint="eastAsia"/>
        </w:rPr>
      </w:pPr>
      <w:r>
        <w:rPr>
          <w:rFonts w:hint="eastAsia"/>
        </w:rPr>
        <w:t>4，导师制：按照1:5的比例为学生配备经验丰富和认真负责的导师，指导学生规划学习生涯。</w:t>
      </w:r>
    </w:p>
    <w:p>
      <w:pPr>
        <w:rPr>
          <w:rFonts w:hint="eastAsia"/>
        </w:rPr>
      </w:pPr>
      <w:r>
        <w:rPr>
          <w:rFonts w:hint="eastAsia"/>
        </w:rPr>
        <w:t>5，实践教学：充分利用校内外资源，有针对性地拓展校内外实习空间，根据学习进程和课程特点分层次建设校外实习基地，全方位锻炼学生的管理能力；积极与境外单位合作，开展境外带薪实习项目，拓展学生的国际视野。</w:t>
      </w:r>
    </w:p>
    <w:p>
      <w:pPr>
        <w:rPr>
          <w:rFonts w:hint="eastAsia"/>
          <w:b/>
          <w:bCs/>
        </w:rPr>
      </w:pPr>
      <w:r>
        <w:rPr>
          <w:rFonts w:hint="eastAsia"/>
        </w:rPr>
        <w:t>6，教学方式：采取团队协作式学习方法，通过案例分析、情景模拟、管理实践及小学期课程等环节使学生理解管理真谛，增强学生团队意识，提高学生的沟通合作能力、决策能力和综合执行能力。</w:t>
      </w:r>
    </w:p>
    <w:p>
      <w:pPr>
        <w:rPr>
          <w:rFonts w:hint="eastAsia"/>
        </w:rPr>
      </w:pPr>
      <w:r>
        <w:rPr>
          <w:rFonts w:hint="eastAsia"/>
        </w:rPr>
        <w:t>7，成长档案：为了让学生更有计划性和针对性地学习，设计大学四年全程成长档案，及时掌握和追踪学生每个阶段的学习情况，为导师指导学生提供依据，并以此作为综合测评和各项考核的依据。</w:t>
      </w:r>
    </w:p>
    <w:p>
      <w:pPr>
        <w:rPr>
          <w:rFonts w:hint="eastAsia"/>
        </w:rPr>
      </w:pPr>
      <w:r>
        <w:rPr>
          <w:rFonts w:hint="eastAsia"/>
        </w:rPr>
        <w:t>8，特色活动：企业家研究、领袖训练营、创业教育系列讲座、企业参观、精品读书活动等。</w:t>
      </w:r>
    </w:p>
    <w:p>
      <w:pPr>
        <w:rPr>
          <w:rFonts w:hint="eastAsia"/>
        </w:rPr>
      </w:pPr>
      <w:r>
        <w:rPr>
          <w:rFonts w:hint="eastAsia"/>
        </w:rPr>
        <w:t>9，创业孵化园：创业孵化利用创业引导基金支持有项目的学生进入校内大学生创业孵化园进行项目孵化。</w:t>
      </w:r>
    </w:p>
    <w:p>
      <w:pPr>
        <w:rPr>
          <w:rFonts w:hint="eastAsia"/>
        </w:rPr>
      </w:pPr>
    </w:p>
    <w:p>
      <w:pPr>
        <w:rPr>
          <w:rFonts w:hint="eastAsia"/>
          <w:b/>
          <w:bCs/>
        </w:rPr>
      </w:pPr>
      <w:r>
        <w:rPr>
          <w:rFonts w:hint="eastAsia"/>
          <w:b/>
          <w:bCs/>
        </w:rPr>
        <w:t>实验区学费：</w:t>
      </w:r>
    </w:p>
    <w:p>
      <w:pPr>
        <w:rPr>
          <w:rFonts w:hint="eastAsia"/>
        </w:rPr>
      </w:pPr>
      <w:r>
        <w:rPr>
          <w:rFonts w:hint="eastAsia"/>
        </w:rPr>
        <w:t>由于是国家级实验区，有国家经费支持，所以无需缴纳其他任何额外费用，学费与原工商管理专业相同。</w:t>
      </w:r>
    </w:p>
    <w:p>
      <w:pPr>
        <w:rPr>
          <w:rFonts w:hint="eastAsia"/>
        </w:rPr>
      </w:pPr>
    </w:p>
    <w:p>
      <w:pPr>
        <w:rPr>
          <w:rFonts w:hint="eastAsia"/>
          <w:b/>
          <w:bCs/>
        </w:rPr>
      </w:pPr>
      <w:r>
        <w:rPr>
          <w:rFonts w:hint="eastAsia"/>
          <w:b/>
          <w:bCs/>
        </w:rPr>
        <w:t>实验区成就：</w:t>
      </w:r>
    </w:p>
    <w:p>
      <w:pPr>
        <w:rPr>
          <w:rFonts w:hint="eastAsia"/>
        </w:rPr>
      </w:pPr>
      <w:r>
        <w:rPr>
          <w:rFonts w:hint="eastAsia"/>
        </w:rPr>
        <w:t>1.王晟同学的“锐意”团队在佛山市禅城区人民政府主办的2009“佛山国际创意产业园杯”珠三角高校创意创业大赛的150支各高校代表队中脱颖而出，获得唯一的一个一等奖，并于2010年4月代表学校参加广东省“挑战杯”创业计划竞赛，获得金奖。还获得“2010年中国大学生年度人物”入围奖，是广东省仅有的4名学生之一。</w:t>
      </w:r>
    </w:p>
    <w:p>
      <w:pPr>
        <w:rPr>
          <w:rFonts w:hint="eastAsia"/>
        </w:rPr>
      </w:pPr>
      <w:r>
        <w:rPr>
          <w:rFonts w:hint="eastAsia"/>
        </w:rPr>
        <w:t>2.实验区学生刘森华于2010年4月参加由中国雅虎主办的“环游地球80天“大型环保公益活动”，最终获得80天免费环游10个国家的机会，是唯一一个获得该次机会在全球进行环保公益活动的在校大学生。</w:t>
      </w:r>
    </w:p>
    <w:p>
      <w:pPr>
        <w:rPr>
          <w:rFonts w:hint="eastAsia"/>
        </w:rPr>
      </w:pPr>
      <w:r>
        <w:rPr>
          <w:rFonts w:hint="eastAsia"/>
        </w:rPr>
        <w:t>3.2010级学生彭子未、李娟和来自香港理工大学、首都经贸大学等学校的50名同学飞往巴黎参加施耐德电气2012年绿色城市节能大赛国际案例挑战赛，获得前25强，中国区只有四支队伍（即8个人）进入决赛，仅有广东财经大学入围。</w:t>
      </w:r>
    </w:p>
    <w:p>
      <w:pPr>
        <w:rPr>
          <w:rFonts w:hint="eastAsia"/>
        </w:rPr>
      </w:pPr>
      <w:r>
        <w:rPr>
          <w:rFonts w:hint="eastAsia"/>
        </w:rPr>
        <w:t>4.2011级学生张志豪成功当选为2014年南京青奥会火炬手，在社会中受到广</w:t>
      </w:r>
    </w:p>
    <w:p>
      <w:pPr>
        <w:rPr>
          <w:rFonts w:hint="eastAsia"/>
        </w:rPr>
      </w:pPr>
      <w:r>
        <w:rPr>
          <w:rFonts w:hint="eastAsia"/>
        </w:rPr>
        <w:t>泛关注和积极影响，树立了良好的大学生形象。</w:t>
      </w:r>
    </w:p>
    <w:p>
      <w:pPr>
        <w:rPr>
          <w:rFonts w:hint="eastAsia"/>
        </w:rPr>
      </w:pPr>
      <w:r>
        <w:rPr>
          <w:rFonts w:hint="eastAsia"/>
        </w:rPr>
        <w:t>5.2012级学生郑永添和李昕同学在2014年广东省大学生“挑战杯”创业计划竞赛中获得金奖。</w:t>
      </w:r>
    </w:p>
    <w:p>
      <w:r>
        <w:rPr>
          <w:rFonts w:hint="eastAsia"/>
        </w:rPr>
        <w:t>6.历年来，实验区学生勇于创新，敢于实践，积极参与各类大学生比赛并斩获多个奖项。其中，在2018年挑战杯竞赛中，我院2016级班级共获得3个省级金奖（全校共六个），一个省级银奖，一个省级铜奖，一个国家级铜奖。除了挑战杯外，2个创业团队还分别荣获创显杯联盟创业创新大赛全国一等奖,三等奖，3个团队荣获第四届全国互联网+校赛金奖，第四届全国互联网+校友金奖，第四届全国互联网+省优秀项目奖等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67462"/>
    <w:rsid w:val="65F6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2019-09-09T08:30:00Z</dcterms:created>
  <dc:creator>Way</dc:creator>
  <cp:lastModifiedBy>Way</cp:lastModifiedBy>
  <dcterms:modified xsi:type="dcterms:W3CDTF">2019-09-09T08:32:41Z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